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3"/>
          <w:b/>
          <w:bCs/>
          <w:color w:val="000000"/>
          <w:sz w:val="28"/>
          <w:szCs w:val="28"/>
        </w:rPr>
        <w:t>Аннотация к рабочим программам по ИЗО (2-4 классы)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 xml:space="preserve">Рабочие программы учебного предмета «Изобразительное искусство» составлены в соответствии с законом РФ «Об образовании», требованиями Федерального государственного общеобразовательного стандарта начального общего образования, на основе авторской программы «Изобразительное искусство» Б.М. </w:t>
      </w:r>
      <w:proofErr w:type="spellStart"/>
      <w:r>
        <w:rPr>
          <w:rStyle w:val="c1"/>
          <w:color w:val="000000"/>
          <w:sz w:val="28"/>
          <w:szCs w:val="28"/>
        </w:rPr>
        <w:t>Неменского</w:t>
      </w:r>
      <w:proofErr w:type="spellEnd"/>
      <w:r>
        <w:rPr>
          <w:rStyle w:val="c1"/>
          <w:color w:val="000000"/>
          <w:sz w:val="28"/>
          <w:szCs w:val="28"/>
        </w:rPr>
        <w:t xml:space="preserve">, Л.А. </w:t>
      </w:r>
      <w:proofErr w:type="spellStart"/>
      <w:r>
        <w:rPr>
          <w:rStyle w:val="c1"/>
          <w:color w:val="000000"/>
          <w:sz w:val="28"/>
          <w:szCs w:val="28"/>
        </w:rPr>
        <w:t>Неменской</w:t>
      </w:r>
      <w:proofErr w:type="spellEnd"/>
      <w:r>
        <w:rPr>
          <w:rStyle w:val="c1"/>
          <w:color w:val="000000"/>
          <w:sz w:val="28"/>
          <w:szCs w:val="28"/>
        </w:rPr>
        <w:t xml:space="preserve">, В.Г. Горяевой, А.С. </w:t>
      </w:r>
      <w:proofErr w:type="spellStart"/>
      <w:r>
        <w:rPr>
          <w:rStyle w:val="c1"/>
          <w:color w:val="000000"/>
          <w:sz w:val="28"/>
          <w:szCs w:val="28"/>
        </w:rPr>
        <w:t>ПитерскихГ.Е</w:t>
      </w:r>
      <w:proofErr w:type="spellEnd"/>
      <w:r>
        <w:rPr>
          <w:rStyle w:val="c1"/>
          <w:color w:val="000000"/>
          <w:sz w:val="28"/>
          <w:szCs w:val="28"/>
        </w:rPr>
        <w:t>. Издательство Москва «Просвещение»,2012г., рекомендованной Министерством образования и науки РФ.</w:t>
      </w:r>
      <w:proofErr w:type="gramEnd"/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реализации рабочих программ используются учебно-методические комплекты, включающие: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1. </w:t>
      </w:r>
      <w:proofErr w:type="spellStart"/>
      <w:r>
        <w:rPr>
          <w:rStyle w:val="c1"/>
          <w:color w:val="000000"/>
          <w:sz w:val="28"/>
          <w:szCs w:val="28"/>
        </w:rPr>
        <w:t>Коротеева</w:t>
      </w:r>
      <w:proofErr w:type="spellEnd"/>
      <w:r>
        <w:rPr>
          <w:rStyle w:val="c1"/>
          <w:color w:val="000000"/>
          <w:sz w:val="28"/>
          <w:szCs w:val="28"/>
        </w:rPr>
        <w:t xml:space="preserve"> Е.И. Искусство и ты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учебник для 2 класса./ Е.И. </w:t>
      </w:r>
      <w:proofErr w:type="spellStart"/>
      <w:r>
        <w:rPr>
          <w:rStyle w:val="c1"/>
          <w:color w:val="000000"/>
          <w:sz w:val="28"/>
          <w:szCs w:val="28"/>
        </w:rPr>
        <w:t>Коротеева</w:t>
      </w:r>
      <w:proofErr w:type="spellEnd"/>
      <w:r>
        <w:rPr>
          <w:rStyle w:val="c1"/>
          <w:color w:val="000000"/>
          <w:sz w:val="28"/>
          <w:szCs w:val="28"/>
        </w:rPr>
        <w:t xml:space="preserve"> под редакцией Б.М. </w:t>
      </w:r>
      <w:proofErr w:type="spellStart"/>
      <w:r>
        <w:rPr>
          <w:rStyle w:val="c1"/>
          <w:color w:val="000000"/>
          <w:sz w:val="28"/>
          <w:szCs w:val="28"/>
        </w:rPr>
        <w:t>Неменского</w:t>
      </w:r>
      <w:proofErr w:type="spellEnd"/>
      <w:proofErr w:type="gramStart"/>
      <w:r>
        <w:rPr>
          <w:rStyle w:val="c1"/>
          <w:color w:val="000000"/>
          <w:sz w:val="28"/>
          <w:szCs w:val="28"/>
        </w:rPr>
        <w:t xml:space="preserve"> .</w:t>
      </w:r>
      <w:proofErr w:type="gramEnd"/>
      <w:r>
        <w:rPr>
          <w:rStyle w:val="c1"/>
          <w:color w:val="000000"/>
          <w:sz w:val="28"/>
          <w:szCs w:val="28"/>
        </w:rPr>
        <w:t xml:space="preserve"> – М. : Просвещение, 2012.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2.Н.А.Горяева, </w:t>
      </w:r>
      <w:proofErr w:type="spellStart"/>
      <w:r>
        <w:rPr>
          <w:rStyle w:val="c1"/>
          <w:color w:val="000000"/>
          <w:sz w:val="28"/>
          <w:szCs w:val="28"/>
        </w:rPr>
        <w:t>Л.А.Неменская</w:t>
      </w:r>
      <w:proofErr w:type="spellEnd"/>
      <w:r>
        <w:rPr>
          <w:rStyle w:val="c1"/>
          <w:color w:val="000000"/>
          <w:sz w:val="28"/>
          <w:szCs w:val="28"/>
        </w:rPr>
        <w:t xml:space="preserve">. Искусство вокруг нас: учебник для 3 класса </w:t>
      </w:r>
      <w:proofErr w:type="spellStart"/>
      <w:r>
        <w:rPr>
          <w:rStyle w:val="c1"/>
          <w:color w:val="000000"/>
          <w:sz w:val="28"/>
          <w:szCs w:val="28"/>
        </w:rPr>
        <w:t>Н.А.Горяева</w:t>
      </w:r>
      <w:proofErr w:type="gramStart"/>
      <w:r>
        <w:rPr>
          <w:rStyle w:val="c1"/>
          <w:color w:val="000000"/>
          <w:sz w:val="28"/>
          <w:szCs w:val="28"/>
        </w:rPr>
        <w:t>,Л</w:t>
      </w:r>
      <w:proofErr w:type="gramEnd"/>
      <w:r>
        <w:rPr>
          <w:rStyle w:val="c1"/>
          <w:color w:val="000000"/>
          <w:sz w:val="28"/>
          <w:szCs w:val="28"/>
        </w:rPr>
        <w:t>.А.Неменская</w:t>
      </w:r>
      <w:proofErr w:type="spellEnd"/>
      <w:r>
        <w:rPr>
          <w:rStyle w:val="c1"/>
          <w:color w:val="000000"/>
          <w:sz w:val="28"/>
          <w:szCs w:val="28"/>
        </w:rPr>
        <w:t xml:space="preserve">/ под ред. </w:t>
      </w:r>
      <w:proofErr w:type="spellStart"/>
      <w:r>
        <w:rPr>
          <w:rStyle w:val="c1"/>
          <w:color w:val="000000"/>
          <w:sz w:val="28"/>
          <w:szCs w:val="28"/>
        </w:rPr>
        <w:t>Б.М.Неменского</w:t>
      </w:r>
      <w:proofErr w:type="spellEnd"/>
      <w:r>
        <w:rPr>
          <w:rStyle w:val="c1"/>
          <w:color w:val="000000"/>
          <w:sz w:val="28"/>
          <w:szCs w:val="28"/>
        </w:rPr>
        <w:t>.: М.Просвещение.2013.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3.Неменская Л.А. Изобразительное искусство. Каждый народ – художник: учебник для 4 класса./ </w:t>
      </w:r>
      <w:proofErr w:type="spellStart"/>
      <w:r>
        <w:rPr>
          <w:rStyle w:val="c1"/>
          <w:color w:val="000000"/>
          <w:sz w:val="28"/>
          <w:szCs w:val="28"/>
        </w:rPr>
        <w:t>Неменская</w:t>
      </w:r>
      <w:proofErr w:type="spellEnd"/>
      <w:r>
        <w:rPr>
          <w:rStyle w:val="c1"/>
          <w:color w:val="000000"/>
          <w:sz w:val="28"/>
          <w:szCs w:val="28"/>
        </w:rPr>
        <w:t xml:space="preserve"> Л.А. под ред. Б.М. </w:t>
      </w:r>
      <w:proofErr w:type="spellStart"/>
      <w:r>
        <w:rPr>
          <w:rStyle w:val="c1"/>
          <w:color w:val="000000"/>
          <w:sz w:val="28"/>
          <w:szCs w:val="28"/>
        </w:rPr>
        <w:t>Неменского</w:t>
      </w:r>
      <w:proofErr w:type="spellEnd"/>
      <w:r>
        <w:rPr>
          <w:rStyle w:val="c1"/>
          <w:color w:val="000000"/>
          <w:sz w:val="28"/>
          <w:szCs w:val="28"/>
        </w:rPr>
        <w:t>.- М.: Просвещение,2014..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Место учебного предмета в учебном плане.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изучение предмета  во 2 – 4 классах – по 1 часу в неделю, всего на изучение программы отводится – 34 часа в каждом классе.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Цель </w:t>
      </w:r>
      <w:r>
        <w:rPr>
          <w:rStyle w:val="c1"/>
          <w:color w:val="000000"/>
          <w:sz w:val="28"/>
          <w:szCs w:val="28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>
        <w:rPr>
          <w:rStyle w:val="c1"/>
          <w:color w:val="000000"/>
          <w:sz w:val="28"/>
          <w:szCs w:val="28"/>
        </w:rPr>
        <w:t>мироотношений</w:t>
      </w:r>
      <w:proofErr w:type="spellEnd"/>
      <w:r>
        <w:rPr>
          <w:rStyle w:val="c1"/>
          <w:color w:val="000000"/>
          <w:sz w:val="28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>
        <w:rPr>
          <w:rStyle w:val="c1"/>
          <w:color w:val="000000"/>
          <w:sz w:val="28"/>
          <w:szCs w:val="28"/>
        </w:rPr>
        <w:t>прекрасное</w:t>
      </w:r>
      <w:proofErr w:type="gramEnd"/>
      <w:r>
        <w:rPr>
          <w:rStyle w:val="c1"/>
          <w:color w:val="000000"/>
          <w:sz w:val="28"/>
          <w:szCs w:val="28"/>
        </w:rPr>
        <w:t xml:space="preserve"> и безобразное в жизни и искусстве, т. е. зоркости души ребенка.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Задачи обучения: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развитие эмоциональной отзывчивости на явления окружающего мира;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формирование эстетического отношения к природе;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формирование представлений о трех видах художественной деятельности: изображении, украшении, постройке.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</w:t>
      </w:r>
      <w:proofErr w:type="gramStart"/>
      <w:r>
        <w:rPr>
          <w:rStyle w:val="c1"/>
          <w:color w:val="000000"/>
          <w:sz w:val="28"/>
          <w:szCs w:val="28"/>
        </w:rPr>
        <w:t>изобразительное</w:t>
      </w:r>
      <w:proofErr w:type="gramEnd"/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4D250B" w:rsidRDefault="004D250B" w:rsidP="004D250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Смысловая и логическая последовательность программы </w:t>
      </w:r>
      <w:r>
        <w:rPr>
          <w:rStyle w:val="c1"/>
          <w:color w:val="000000"/>
          <w:sz w:val="28"/>
          <w:szCs w:val="28"/>
        </w:rPr>
        <w:lastRenderedPageBreak/>
        <w:t>обеспечивает целостность учебного процесса и преемственность этапов обучения.</w:t>
      </w:r>
    </w:p>
    <w:p w:rsidR="004D250B" w:rsidRDefault="004D250B" w:rsidP="004D250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Культуросозидающая</w:t>
      </w:r>
      <w:proofErr w:type="spellEnd"/>
      <w:r>
        <w:rPr>
          <w:rStyle w:val="c2"/>
          <w:color w:val="000000"/>
          <w:sz w:val="28"/>
          <w:szCs w:val="28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</w:t>
      </w:r>
    </w:p>
    <w:p w:rsidR="004D0060" w:rsidRDefault="004D0060"/>
    <w:sectPr w:rsidR="004D0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60"/>
    <w:rsid w:val="004D0060"/>
    <w:rsid w:val="004D250B"/>
    <w:rsid w:val="00E5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D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D250B"/>
  </w:style>
  <w:style w:type="character" w:customStyle="1" w:styleId="c3">
    <w:name w:val="c3"/>
    <w:basedOn w:val="a0"/>
    <w:rsid w:val="004D250B"/>
  </w:style>
  <w:style w:type="paragraph" w:customStyle="1" w:styleId="c4">
    <w:name w:val="c4"/>
    <w:basedOn w:val="a"/>
    <w:rsid w:val="004D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2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D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D250B"/>
  </w:style>
  <w:style w:type="character" w:customStyle="1" w:styleId="c3">
    <w:name w:val="c3"/>
    <w:basedOn w:val="a0"/>
    <w:rsid w:val="004D250B"/>
  </w:style>
  <w:style w:type="paragraph" w:customStyle="1" w:styleId="c4">
    <w:name w:val="c4"/>
    <w:basedOn w:val="a"/>
    <w:rsid w:val="004D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2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2021-05-05T14:35:00Z</dcterms:created>
  <dcterms:modified xsi:type="dcterms:W3CDTF">2021-05-05T14:35:00Z</dcterms:modified>
</cp:coreProperties>
</file>